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3C31" w14:textId="77777777" w:rsidR="00521AFF" w:rsidRDefault="00521AFF" w:rsidP="00521AFF">
      <w:pPr>
        <w:spacing w:after="80" w:line="276" w:lineRule="auto"/>
        <w:jc w:val="both"/>
      </w:pPr>
      <w:r>
        <w:t xml:space="preserve">Οι αιτήσεις για αμοιβαία μετάθεση υποβάλλονται εντός δεκαπέντε (15) ημερών από την ανακοίνωση των μεταθέσεων, δηλ. μέχρι και 17/3/2023. Ως προς τις προϋποθέσεις των αμοιβαίων ισχύουν τα αναγραφόμενα στο κεφάλαιο Β΄, μέρος τρίτο της υπ’ αριθ. </w:t>
      </w:r>
      <w:proofErr w:type="spellStart"/>
      <w:r>
        <w:t>πρωτ</w:t>
      </w:r>
      <w:proofErr w:type="spellEnd"/>
      <w:r>
        <w:t xml:space="preserve">. 126437/Ε2/14-10-2022 (ΑΔΑ:ΨΨ9546ΜΤΛΗ-ΨΤΗ) εγκυκλίου μεταθέσεων εκπαιδευτικών Δ.Ε.. </w:t>
      </w:r>
    </w:p>
    <w:p w14:paraId="2F4236F0" w14:textId="237246A0" w:rsidR="00521AFF" w:rsidRDefault="00521AFF" w:rsidP="00521AFF">
      <w:pPr>
        <w:spacing w:after="80" w:line="276" w:lineRule="auto"/>
        <w:jc w:val="both"/>
      </w:pPr>
      <w:r>
        <w:t xml:space="preserve">Οι συμπληρωμένες αιτήσεις θα πρέπει να αποσταλούν στο πρωτόκολλο του Υπουργείου Παιδείας και Θρησκευμάτων στην ηλεκτρονική διεύθυνση </w:t>
      </w:r>
      <w:hyperlink r:id="rId4" w:history="1">
        <w:r>
          <w:rPr>
            <w:rStyle w:val="-"/>
            <w:color w:val="auto"/>
            <w:u w:val="none"/>
          </w:rPr>
          <w:t>protocol@minedu.gov.gr</w:t>
        </w:r>
      </w:hyperlink>
      <w:r>
        <w:t xml:space="preserve"> με θέμα: «ΑΙΤΗΣΗ ΑΜΟΙΒΑΙΑΣ ΜΕΤΑΘΕΣΗΣ ΑΠΟ ΠΕΡΙΟΧΗ ΣΕ ΠΕΡΙΟΧΗ Δ.Ε. ΕΤΟΥΣ 2023», μέχρι και τις 22/3/2023.</w:t>
      </w:r>
    </w:p>
    <w:p w14:paraId="1A42528E" w14:textId="77777777" w:rsidR="00521AFF" w:rsidRDefault="00521AFF" w:rsidP="00521AFF"/>
    <w:p w14:paraId="7D65E25B" w14:textId="77777777" w:rsidR="00521AFF" w:rsidRDefault="00521AFF" w:rsidP="00521AFF"/>
    <w:p w14:paraId="52DB1E78" w14:textId="77777777" w:rsidR="00A42655" w:rsidRDefault="00A42655"/>
    <w:sectPr w:rsidR="00A42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89"/>
    <w:rsid w:val="002C3E89"/>
    <w:rsid w:val="00521AFF"/>
    <w:rsid w:val="00A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BF3C"/>
  <w15:chartTrackingRefBased/>
  <w15:docId w15:val="{61166E1A-853A-4C44-A1A5-2996105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1A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2023-03-03T12:42:00Z</dcterms:created>
  <dcterms:modified xsi:type="dcterms:W3CDTF">2023-03-03T12:43:00Z</dcterms:modified>
</cp:coreProperties>
</file>